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915" w:rsidRPr="00E221CD" w:rsidRDefault="00963BD1" w:rsidP="001C50E7">
      <w:pPr>
        <w:snapToGrid w:val="0"/>
        <w:ind w:firstLineChars="50" w:firstLine="160"/>
        <w:contextualSpacing/>
        <w:jc w:val="left"/>
        <w:rPr>
          <w:rFonts w:asciiTheme="majorEastAsia" w:eastAsiaTheme="majorEastAsia" w:hAnsiTheme="majorEastAsia"/>
          <w:b/>
          <w:sz w:val="32"/>
        </w:rPr>
      </w:pPr>
      <w:r w:rsidRPr="003A2CDB">
        <w:rPr>
          <w:rFonts w:asciiTheme="majorEastAsia" w:eastAsiaTheme="majorEastAsia" w:hAnsiTheme="majorEastAsia" w:hint="eastAsia"/>
          <w:noProof/>
          <w:sz w:val="32"/>
        </w:rPr>
        <mc:AlternateContent>
          <mc:Choice Requires="wps">
            <w:drawing>
              <wp:anchor distT="0" distB="0" distL="114300" distR="114300" simplePos="0" relativeHeight="251659264" behindDoc="0" locked="0" layoutInCell="1" allowOverlap="1">
                <wp:simplePos x="0" y="0"/>
                <wp:positionH relativeFrom="column">
                  <wp:posOffset>-232410</wp:posOffset>
                </wp:positionH>
                <wp:positionV relativeFrom="paragraph">
                  <wp:posOffset>-155575</wp:posOffset>
                </wp:positionV>
                <wp:extent cx="5915025" cy="832485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5915025" cy="83248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3BF5F" id="正方形/長方形 1" o:spid="_x0000_s1026" style="position:absolute;left:0;text-align:left;margin-left:-18.3pt;margin-top:-12.25pt;width:465.75pt;height:6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" filled="f" strokecolor="black [3213]" strokeweight="2.25pt"/>
            </w:pict>
          </mc:Fallback>
        </mc:AlternateContent>
      </w:r>
      <w:r w:rsidR="00466BA1">
        <w:rPr>
          <w:rFonts w:asciiTheme="majorEastAsia" w:eastAsiaTheme="majorEastAsia" w:hAnsiTheme="majorEastAsia" w:hint="eastAsia"/>
          <w:sz w:val="22"/>
        </w:rPr>
        <w:t>次</w:t>
      </w:r>
      <w:r w:rsidR="003D2D31" w:rsidRPr="008C5EFC">
        <w:rPr>
          <w:rFonts w:asciiTheme="majorEastAsia" w:eastAsiaTheme="majorEastAsia" w:hAnsiTheme="majorEastAsia" w:hint="eastAsia"/>
          <w:sz w:val="22"/>
        </w:rPr>
        <w:t>の</w:t>
      </w:r>
      <w:r w:rsidR="001C50E7">
        <w:rPr>
          <w:rFonts w:asciiTheme="majorEastAsia" w:eastAsiaTheme="majorEastAsia" w:hAnsiTheme="majorEastAsia" w:hint="eastAsia"/>
          <w:sz w:val="22"/>
        </w:rPr>
        <w:t>１から３の</w:t>
      </w:r>
      <w:r w:rsidR="003D2D31" w:rsidRPr="008C5EFC">
        <w:rPr>
          <w:rFonts w:asciiTheme="majorEastAsia" w:eastAsiaTheme="majorEastAsia" w:hAnsiTheme="majorEastAsia" w:hint="eastAsia"/>
          <w:sz w:val="22"/>
        </w:rPr>
        <w:t>要件を満たす方は、</w:t>
      </w:r>
      <w:r w:rsidR="00466BA1">
        <w:rPr>
          <w:rFonts w:asciiTheme="majorEastAsia" w:eastAsiaTheme="majorEastAsia" w:hAnsiTheme="majorEastAsia" w:hint="eastAsia"/>
          <w:sz w:val="22"/>
        </w:rPr>
        <w:t>東御市</w:t>
      </w:r>
      <w:r w:rsidR="00E934B2">
        <w:rPr>
          <w:rFonts w:asciiTheme="majorEastAsia" w:eastAsiaTheme="majorEastAsia" w:hAnsiTheme="majorEastAsia" w:hint="eastAsia"/>
          <w:sz w:val="22"/>
        </w:rPr>
        <w:t>の令和3</w:t>
      </w:r>
      <w:r w:rsidR="00E934B2" w:rsidRPr="00C33D8B">
        <w:rPr>
          <w:rFonts w:asciiTheme="majorEastAsia" w:eastAsiaTheme="majorEastAsia" w:hAnsiTheme="majorEastAsia" w:hint="eastAsia"/>
          <w:sz w:val="22"/>
        </w:rPr>
        <w:t>年</w:t>
      </w:r>
      <w:r w:rsidR="00D569E3" w:rsidRPr="00C33D8B">
        <w:rPr>
          <w:rFonts w:asciiTheme="majorEastAsia" w:eastAsiaTheme="majorEastAsia" w:hAnsiTheme="majorEastAsia" w:hint="eastAsia"/>
          <w:sz w:val="22"/>
        </w:rPr>
        <w:t>度</w:t>
      </w:r>
      <w:r w:rsidR="00E934B2" w:rsidRPr="00C33D8B">
        <w:rPr>
          <w:rFonts w:asciiTheme="majorEastAsia" w:eastAsiaTheme="majorEastAsia" w:hAnsiTheme="majorEastAsia" w:hint="eastAsia"/>
          <w:sz w:val="22"/>
        </w:rPr>
        <w:t>分</w:t>
      </w:r>
      <w:r w:rsidR="00D569E3" w:rsidRPr="00C33D8B">
        <w:rPr>
          <w:rFonts w:asciiTheme="majorEastAsia" w:eastAsiaTheme="majorEastAsia" w:hAnsiTheme="majorEastAsia" w:hint="eastAsia"/>
          <w:sz w:val="22"/>
        </w:rPr>
        <w:t>の</w:t>
      </w:r>
      <w:r w:rsidR="00BD1915" w:rsidRPr="00C33D8B">
        <w:rPr>
          <w:rFonts w:asciiTheme="majorEastAsia" w:eastAsiaTheme="majorEastAsia" w:hAnsiTheme="majorEastAsia" w:hint="eastAsia"/>
          <w:sz w:val="22"/>
        </w:rPr>
        <w:t>固定</w:t>
      </w:r>
      <w:r w:rsidR="00BD1915" w:rsidRPr="008C5EFC">
        <w:rPr>
          <w:rFonts w:asciiTheme="majorEastAsia" w:eastAsiaTheme="majorEastAsia" w:hAnsiTheme="majorEastAsia" w:hint="eastAsia"/>
          <w:sz w:val="22"/>
        </w:rPr>
        <w:t>資産税及び都市計画税の軽減を受けられます</w:t>
      </w:r>
      <w:r w:rsidR="003D2D31" w:rsidRPr="008C5EFC">
        <w:rPr>
          <w:rFonts w:asciiTheme="majorEastAsia" w:eastAsiaTheme="majorEastAsia" w:hAnsiTheme="majorEastAsia" w:hint="eastAsia"/>
          <w:sz w:val="22"/>
        </w:rPr>
        <w:t>。</w:t>
      </w:r>
      <w:r w:rsidR="00D569E3">
        <w:rPr>
          <w:rFonts w:asciiTheme="majorEastAsia" w:eastAsiaTheme="majorEastAsia" w:hAnsiTheme="majorEastAsia" w:hint="eastAsia"/>
          <w:sz w:val="22"/>
        </w:rPr>
        <w:t>期限まで</w:t>
      </w:r>
      <w:r w:rsidR="001C50E7">
        <w:rPr>
          <w:rFonts w:asciiTheme="majorEastAsia" w:eastAsiaTheme="majorEastAsia" w:hAnsiTheme="majorEastAsia" w:hint="eastAsia"/>
          <w:sz w:val="22"/>
        </w:rPr>
        <w:t>に申告ください。</w:t>
      </w:r>
    </w:p>
    <w:p w:rsidR="003D2D31" w:rsidRDefault="00BD1915" w:rsidP="00BD1915">
      <w:pPr>
        <w:rPr>
          <w:rFonts w:asciiTheme="majorEastAsia" w:eastAsiaTheme="majorEastAsia" w:hAnsiTheme="majorEastAsia"/>
          <w:sz w:val="22"/>
        </w:rPr>
      </w:pPr>
      <w:r w:rsidRPr="008C5EFC">
        <w:rPr>
          <w:rFonts w:asciiTheme="majorEastAsia" w:eastAsiaTheme="majorEastAsia" w:hAnsiTheme="majorEastAsia" w:hint="eastAsia"/>
          <w:sz w:val="22"/>
        </w:rPr>
        <w:t>１．対象者</w:t>
      </w:r>
      <w:r w:rsidR="003B293A" w:rsidRPr="008C5EFC">
        <w:rPr>
          <w:rFonts w:asciiTheme="majorEastAsia" w:eastAsiaTheme="majorEastAsia" w:hAnsiTheme="majorEastAsia" w:hint="eastAsia"/>
          <w:sz w:val="22"/>
        </w:rPr>
        <w:t>：</w:t>
      </w:r>
      <w:r w:rsidRPr="008C5EFC">
        <w:rPr>
          <w:rFonts w:asciiTheme="majorEastAsia" w:eastAsiaTheme="majorEastAsia" w:hAnsiTheme="majorEastAsia" w:hint="eastAsia"/>
          <w:sz w:val="22"/>
        </w:rPr>
        <w:t>新型コロナウイルス感染症の影響により売上が減少した中小事業者等</w:t>
      </w:r>
      <w:r w:rsidR="00184FAC" w:rsidRPr="008C5EFC">
        <w:rPr>
          <w:rFonts w:asciiTheme="majorEastAsia" w:eastAsiaTheme="majorEastAsia" w:hAnsiTheme="majorEastAsia" w:hint="eastAsia"/>
          <w:sz w:val="22"/>
        </w:rPr>
        <w:t>。</w:t>
      </w:r>
    </w:p>
    <w:p w:rsidR="00466BA1" w:rsidRPr="008C5EFC" w:rsidRDefault="00466BA1" w:rsidP="00E221CD">
      <w:pPr>
        <w:jc w:val="center"/>
        <w:rPr>
          <w:rFonts w:asciiTheme="majorEastAsia" w:eastAsiaTheme="majorEastAsia" w:hAnsiTheme="majorEastAsia"/>
          <w:sz w:val="22"/>
        </w:rPr>
      </w:pPr>
    </w:p>
    <w:p w:rsidR="00E934B2" w:rsidRDefault="00BD1915" w:rsidP="00466BA1">
      <w:pPr>
        <w:ind w:left="1100" w:hangingChars="500" w:hanging="1100"/>
        <w:rPr>
          <w:rFonts w:asciiTheme="majorEastAsia" w:eastAsiaTheme="majorEastAsia" w:hAnsiTheme="majorEastAsia"/>
          <w:sz w:val="22"/>
        </w:rPr>
      </w:pPr>
      <w:r w:rsidRPr="008C5EFC">
        <w:rPr>
          <w:rFonts w:asciiTheme="majorEastAsia" w:eastAsiaTheme="majorEastAsia" w:hAnsiTheme="majorEastAsia" w:hint="eastAsia"/>
          <w:sz w:val="22"/>
        </w:rPr>
        <w:t>２．対象</w:t>
      </w:r>
      <w:r w:rsidR="00D569E3" w:rsidRPr="00C33D8B">
        <w:rPr>
          <w:rFonts w:asciiTheme="majorEastAsia" w:eastAsiaTheme="majorEastAsia" w:hAnsiTheme="majorEastAsia" w:hint="eastAsia"/>
          <w:sz w:val="22"/>
        </w:rPr>
        <w:t>となる資産</w:t>
      </w:r>
      <w:r w:rsidR="003D2D31" w:rsidRPr="00C33D8B">
        <w:rPr>
          <w:rFonts w:asciiTheme="majorEastAsia" w:eastAsiaTheme="majorEastAsia" w:hAnsiTheme="majorEastAsia" w:hint="eastAsia"/>
          <w:sz w:val="22"/>
        </w:rPr>
        <w:t>：</w:t>
      </w:r>
      <w:r w:rsidRPr="00C33D8B">
        <w:rPr>
          <w:rFonts w:asciiTheme="majorEastAsia" w:eastAsiaTheme="majorEastAsia" w:hAnsiTheme="majorEastAsia" w:hint="eastAsia"/>
          <w:sz w:val="22"/>
        </w:rPr>
        <w:t>中小事業</w:t>
      </w:r>
      <w:r w:rsidRPr="008C5EFC">
        <w:rPr>
          <w:rFonts w:asciiTheme="majorEastAsia" w:eastAsiaTheme="majorEastAsia" w:hAnsiTheme="majorEastAsia" w:hint="eastAsia"/>
          <w:sz w:val="22"/>
        </w:rPr>
        <w:t>者等が所有し、かつ</w:t>
      </w:r>
      <w:r w:rsidRPr="003305EE">
        <w:rPr>
          <w:rFonts w:asciiTheme="majorEastAsia" w:eastAsiaTheme="majorEastAsia" w:hAnsiTheme="majorEastAsia" w:hint="eastAsia"/>
          <w:b/>
          <w:sz w:val="22"/>
          <w:u w:val="single"/>
        </w:rPr>
        <w:t>事業の用に供する家屋及び償却資産</w:t>
      </w:r>
    </w:p>
    <w:p w:rsidR="003D2D31" w:rsidRDefault="00A0527C" w:rsidP="006F7251">
      <w:pPr>
        <w:ind w:leftChars="450" w:left="1156" w:hangingChars="100" w:hanging="211"/>
        <w:rPr>
          <w:rFonts w:asciiTheme="majorEastAsia" w:eastAsiaTheme="majorEastAsia" w:hAnsiTheme="majorEastAsia"/>
          <w:b/>
          <w:u w:val="single"/>
        </w:rPr>
      </w:pPr>
      <w:r w:rsidRPr="00E221CD">
        <w:rPr>
          <w:rFonts w:asciiTheme="majorEastAsia" w:eastAsiaTheme="majorEastAsia" w:hAnsiTheme="majorEastAsia" w:hint="eastAsia"/>
          <w:b/>
          <w:u w:val="single"/>
        </w:rPr>
        <w:t>※</w:t>
      </w:r>
      <w:r w:rsidR="006F7251">
        <w:rPr>
          <w:rFonts w:asciiTheme="majorEastAsia" w:eastAsiaTheme="majorEastAsia" w:hAnsiTheme="majorEastAsia" w:hint="eastAsia"/>
          <w:b/>
          <w:u w:val="single"/>
        </w:rPr>
        <w:t>「</w:t>
      </w:r>
      <w:r w:rsidR="006F7251" w:rsidRPr="00E221CD">
        <w:rPr>
          <w:rFonts w:asciiTheme="majorEastAsia" w:eastAsiaTheme="majorEastAsia" w:hAnsiTheme="majorEastAsia" w:hint="eastAsia"/>
          <w:b/>
          <w:u w:val="single"/>
        </w:rPr>
        <w:t>土地</w:t>
      </w:r>
      <w:r w:rsidR="006F7251">
        <w:rPr>
          <w:rFonts w:asciiTheme="majorEastAsia" w:eastAsiaTheme="majorEastAsia" w:hAnsiTheme="majorEastAsia" w:hint="eastAsia"/>
          <w:b/>
          <w:u w:val="single"/>
        </w:rPr>
        <w:t>」</w:t>
      </w:r>
      <w:r w:rsidR="006F7251">
        <w:rPr>
          <w:rFonts w:asciiTheme="majorEastAsia" w:eastAsiaTheme="majorEastAsia" w:hAnsiTheme="majorEastAsia" w:hint="eastAsia"/>
          <w:b/>
          <w:u w:val="single"/>
        </w:rPr>
        <w:t>、</w:t>
      </w:r>
      <w:r w:rsidR="00C33D8B">
        <w:rPr>
          <w:rFonts w:asciiTheme="majorEastAsia" w:eastAsiaTheme="majorEastAsia" w:hAnsiTheme="majorEastAsia" w:hint="eastAsia"/>
          <w:b/>
          <w:u w:val="single"/>
        </w:rPr>
        <w:t>「</w:t>
      </w:r>
      <w:r w:rsidRPr="00E221CD">
        <w:rPr>
          <w:rFonts w:asciiTheme="majorEastAsia" w:eastAsiaTheme="majorEastAsia" w:hAnsiTheme="majorEastAsia" w:hint="eastAsia"/>
          <w:b/>
          <w:u w:val="single"/>
        </w:rPr>
        <w:t>事業用でない家屋</w:t>
      </w:r>
      <w:r w:rsidR="00C33D8B">
        <w:rPr>
          <w:rFonts w:asciiTheme="majorEastAsia" w:eastAsiaTheme="majorEastAsia" w:hAnsiTheme="majorEastAsia" w:hint="eastAsia"/>
          <w:b/>
          <w:u w:val="single"/>
        </w:rPr>
        <w:t>」及び「</w:t>
      </w:r>
      <w:r w:rsidR="00E221CD" w:rsidRPr="00E221CD">
        <w:rPr>
          <w:rFonts w:asciiTheme="majorEastAsia" w:eastAsiaTheme="majorEastAsia" w:hAnsiTheme="majorEastAsia" w:hint="eastAsia"/>
          <w:b/>
          <w:u w:val="single"/>
        </w:rPr>
        <w:t>申告者の所有でない</w:t>
      </w:r>
      <w:r w:rsidR="00A1060E">
        <w:rPr>
          <w:rFonts w:asciiTheme="majorEastAsia" w:eastAsiaTheme="majorEastAsia" w:hAnsiTheme="majorEastAsia" w:hint="eastAsia"/>
          <w:b/>
          <w:u w:val="single"/>
        </w:rPr>
        <w:t>（前代表から借りて</w:t>
      </w:r>
      <w:bookmarkStart w:id="0" w:name="_GoBack"/>
      <w:bookmarkEnd w:id="0"/>
      <w:r w:rsidR="00A1060E">
        <w:rPr>
          <w:rFonts w:asciiTheme="majorEastAsia" w:eastAsiaTheme="majorEastAsia" w:hAnsiTheme="majorEastAsia" w:hint="eastAsia"/>
          <w:b/>
          <w:u w:val="single"/>
        </w:rPr>
        <w:t>いる等）</w:t>
      </w:r>
      <w:r w:rsidR="00E221CD" w:rsidRPr="00E221CD">
        <w:rPr>
          <w:rFonts w:asciiTheme="majorEastAsia" w:eastAsiaTheme="majorEastAsia" w:hAnsiTheme="majorEastAsia" w:hint="eastAsia"/>
          <w:b/>
          <w:u w:val="single"/>
        </w:rPr>
        <w:t>資産</w:t>
      </w:r>
      <w:r w:rsidR="004F5689">
        <w:rPr>
          <w:rFonts w:asciiTheme="majorEastAsia" w:eastAsiaTheme="majorEastAsia" w:hAnsiTheme="majorEastAsia" w:hint="eastAsia"/>
          <w:b/>
          <w:u w:val="single"/>
        </w:rPr>
        <w:t>」</w:t>
      </w:r>
      <w:r w:rsidR="00E221CD" w:rsidRPr="00E221CD">
        <w:rPr>
          <w:rFonts w:asciiTheme="majorEastAsia" w:eastAsiaTheme="majorEastAsia" w:hAnsiTheme="majorEastAsia" w:hint="eastAsia"/>
          <w:b/>
          <w:u w:val="single"/>
        </w:rPr>
        <w:t>は対象外です。</w:t>
      </w:r>
    </w:p>
    <w:p w:rsidR="00C33D8B" w:rsidRPr="00C33D8B" w:rsidRDefault="00C33D8B" w:rsidP="00C33D8B">
      <w:pPr>
        <w:ind w:leftChars="450" w:left="1156" w:hangingChars="100" w:hanging="211"/>
        <w:rPr>
          <w:rFonts w:asciiTheme="majorEastAsia" w:eastAsiaTheme="majorEastAsia" w:hAnsiTheme="majorEastAsia"/>
          <w:b/>
          <w:u w:val="single"/>
        </w:rPr>
      </w:pPr>
    </w:p>
    <w:p w:rsidR="00184FAC" w:rsidRPr="008C5EFC" w:rsidRDefault="003D2D31" w:rsidP="00184FAC">
      <w:pPr>
        <w:rPr>
          <w:rFonts w:asciiTheme="majorEastAsia" w:eastAsiaTheme="majorEastAsia" w:hAnsiTheme="majorEastAsia"/>
          <w:sz w:val="22"/>
        </w:rPr>
      </w:pPr>
      <w:r w:rsidRPr="008C5EFC">
        <w:rPr>
          <w:rFonts w:asciiTheme="majorEastAsia" w:eastAsiaTheme="majorEastAsia" w:hAnsiTheme="majorEastAsia" w:hint="eastAsia"/>
          <w:sz w:val="22"/>
        </w:rPr>
        <w:t>３</w:t>
      </w:r>
      <w:r w:rsidR="00BD1915" w:rsidRPr="008C5EFC">
        <w:rPr>
          <w:rFonts w:asciiTheme="majorEastAsia" w:eastAsiaTheme="majorEastAsia" w:hAnsiTheme="majorEastAsia" w:hint="eastAsia"/>
          <w:sz w:val="22"/>
        </w:rPr>
        <w:t>．軽減の割合</w:t>
      </w:r>
    </w:p>
    <w:tbl>
      <w:tblPr>
        <w:tblW w:w="7760" w:type="dxa"/>
        <w:tblInd w:w="421" w:type="dxa"/>
        <w:tblCellMar>
          <w:left w:w="99" w:type="dxa"/>
          <w:right w:w="99" w:type="dxa"/>
        </w:tblCellMar>
        <w:tblLook w:val="04A0" w:firstRow="1" w:lastRow="0" w:firstColumn="1" w:lastColumn="0" w:noHBand="0" w:noVBand="1"/>
      </w:tblPr>
      <w:tblGrid>
        <w:gridCol w:w="6400"/>
        <w:gridCol w:w="1360"/>
      </w:tblGrid>
      <w:tr w:rsidR="00184FAC" w:rsidRPr="00184FAC" w:rsidTr="003B293A">
        <w:trPr>
          <w:trHeight w:val="360"/>
        </w:trPr>
        <w:tc>
          <w:tcPr>
            <w:tcW w:w="6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FAC" w:rsidRPr="00184FAC" w:rsidRDefault="00184FAC" w:rsidP="00184FAC">
            <w:pPr>
              <w:widowControl/>
              <w:jc w:val="left"/>
              <w:rPr>
                <w:rFonts w:asciiTheme="majorEastAsia" w:eastAsiaTheme="majorEastAsia" w:hAnsiTheme="majorEastAsia" w:cs="ＭＳ Ｐゴシック"/>
                <w:color w:val="000000"/>
                <w:kern w:val="0"/>
                <w:sz w:val="24"/>
              </w:rPr>
            </w:pPr>
            <w:r w:rsidRPr="00184FAC">
              <w:rPr>
                <w:rFonts w:asciiTheme="majorEastAsia" w:eastAsiaTheme="majorEastAsia" w:hAnsiTheme="majorEastAsia" w:cs="ＭＳ Ｐゴシック" w:hint="eastAsia"/>
                <w:color w:val="000000"/>
                <w:kern w:val="0"/>
                <w:sz w:val="24"/>
              </w:rPr>
              <w:t>令和2年2月から同年10月までの任意の連続する3</w:t>
            </w:r>
            <w:r w:rsidR="00E934B2">
              <w:rPr>
                <w:rFonts w:asciiTheme="majorEastAsia" w:eastAsiaTheme="majorEastAsia" w:hAnsiTheme="majorEastAsia" w:cs="ＭＳ Ｐゴシック" w:hint="eastAsia"/>
                <w:color w:val="000000"/>
                <w:kern w:val="0"/>
                <w:sz w:val="24"/>
              </w:rPr>
              <w:t>ヵ月の事業収入</w:t>
            </w:r>
            <w:r w:rsidR="003305EE">
              <w:rPr>
                <w:rFonts w:asciiTheme="majorEastAsia" w:eastAsiaTheme="majorEastAsia" w:hAnsiTheme="majorEastAsia" w:cs="ＭＳ Ｐゴシック" w:hint="eastAsia"/>
                <w:color w:val="000000"/>
                <w:kern w:val="0"/>
                <w:sz w:val="24"/>
              </w:rPr>
              <w:t>が、</w:t>
            </w:r>
            <w:r w:rsidRPr="00184FAC">
              <w:rPr>
                <w:rFonts w:asciiTheme="majorEastAsia" w:eastAsiaTheme="majorEastAsia" w:hAnsiTheme="majorEastAsia" w:cs="ＭＳ Ｐゴシック" w:hint="eastAsia"/>
                <w:color w:val="000000"/>
                <w:kern w:val="0"/>
                <w:sz w:val="24"/>
              </w:rPr>
              <w:t>前年同期間に比べて</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FAC" w:rsidRPr="00184FAC" w:rsidRDefault="00184FAC" w:rsidP="00184FAC">
            <w:pPr>
              <w:widowControl/>
              <w:jc w:val="center"/>
              <w:rPr>
                <w:rFonts w:asciiTheme="majorEastAsia" w:eastAsiaTheme="majorEastAsia" w:hAnsiTheme="majorEastAsia" w:cs="ＭＳ Ｐゴシック"/>
                <w:color w:val="000000"/>
                <w:kern w:val="0"/>
                <w:sz w:val="24"/>
              </w:rPr>
            </w:pPr>
            <w:r w:rsidRPr="00184FAC">
              <w:rPr>
                <w:rFonts w:asciiTheme="majorEastAsia" w:eastAsiaTheme="majorEastAsia" w:hAnsiTheme="majorEastAsia" w:cs="ＭＳ Ｐゴシック" w:hint="eastAsia"/>
                <w:color w:val="000000"/>
                <w:kern w:val="0"/>
                <w:sz w:val="24"/>
              </w:rPr>
              <w:t>軽減割合</w:t>
            </w:r>
          </w:p>
        </w:tc>
      </w:tr>
      <w:tr w:rsidR="00184FAC" w:rsidRPr="00184FAC" w:rsidTr="003B293A">
        <w:trPr>
          <w:trHeight w:val="360"/>
        </w:trPr>
        <w:tc>
          <w:tcPr>
            <w:tcW w:w="6400" w:type="dxa"/>
            <w:vMerge/>
            <w:tcBorders>
              <w:top w:val="single" w:sz="4" w:space="0" w:color="auto"/>
              <w:left w:val="single" w:sz="4" w:space="0" w:color="auto"/>
              <w:bottom w:val="single" w:sz="4" w:space="0" w:color="auto"/>
              <w:right w:val="single" w:sz="4" w:space="0" w:color="auto"/>
            </w:tcBorders>
            <w:vAlign w:val="center"/>
            <w:hideMark/>
          </w:tcPr>
          <w:p w:rsidR="00184FAC" w:rsidRPr="00184FAC" w:rsidRDefault="00184FAC" w:rsidP="00184FAC">
            <w:pPr>
              <w:widowControl/>
              <w:jc w:val="left"/>
              <w:rPr>
                <w:rFonts w:asciiTheme="majorEastAsia" w:eastAsiaTheme="majorEastAsia" w:hAnsiTheme="majorEastAsia" w:cs="ＭＳ Ｐゴシック"/>
                <w:color w:val="000000"/>
                <w:kern w:val="0"/>
                <w:sz w:val="24"/>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184FAC" w:rsidRPr="00184FAC" w:rsidRDefault="00184FAC" w:rsidP="00184FAC">
            <w:pPr>
              <w:widowControl/>
              <w:jc w:val="left"/>
              <w:rPr>
                <w:rFonts w:asciiTheme="majorEastAsia" w:eastAsiaTheme="majorEastAsia" w:hAnsiTheme="majorEastAsia" w:cs="ＭＳ Ｐゴシック"/>
                <w:color w:val="000000"/>
                <w:kern w:val="0"/>
                <w:sz w:val="24"/>
              </w:rPr>
            </w:pPr>
          </w:p>
        </w:tc>
      </w:tr>
      <w:tr w:rsidR="00184FAC" w:rsidRPr="00184FAC" w:rsidTr="003B293A">
        <w:trPr>
          <w:trHeight w:val="360"/>
        </w:trPr>
        <w:tc>
          <w:tcPr>
            <w:tcW w:w="6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FAC" w:rsidRPr="00184FAC" w:rsidRDefault="00184FAC" w:rsidP="00184FAC">
            <w:pPr>
              <w:widowControl/>
              <w:jc w:val="left"/>
              <w:rPr>
                <w:rFonts w:asciiTheme="majorEastAsia" w:eastAsiaTheme="majorEastAsia" w:hAnsiTheme="majorEastAsia" w:cs="ＭＳ Ｐゴシック"/>
                <w:color w:val="000000"/>
                <w:kern w:val="0"/>
                <w:sz w:val="24"/>
              </w:rPr>
            </w:pPr>
            <w:r w:rsidRPr="00184FAC">
              <w:rPr>
                <w:rFonts w:asciiTheme="majorEastAsia" w:eastAsiaTheme="majorEastAsia" w:hAnsiTheme="majorEastAsia" w:cs="ＭＳ Ｐゴシック" w:hint="eastAsia"/>
                <w:color w:val="000000"/>
                <w:kern w:val="0"/>
                <w:sz w:val="24"/>
              </w:rPr>
              <w:t>（１）30％以上50％未満減少している場合</w:t>
            </w:r>
          </w:p>
        </w:tc>
        <w:tc>
          <w:tcPr>
            <w:tcW w:w="1360" w:type="dxa"/>
            <w:tcBorders>
              <w:top w:val="nil"/>
              <w:left w:val="nil"/>
              <w:bottom w:val="single" w:sz="4" w:space="0" w:color="auto"/>
              <w:right w:val="single" w:sz="4" w:space="0" w:color="auto"/>
            </w:tcBorders>
            <w:shd w:val="clear" w:color="auto" w:fill="auto"/>
            <w:noWrap/>
            <w:vAlign w:val="center"/>
            <w:hideMark/>
          </w:tcPr>
          <w:p w:rsidR="00184FAC" w:rsidRPr="00184FAC" w:rsidRDefault="00184FAC" w:rsidP="003305EE">
            <w:pPr>
              <w:widowControl/>
              <w:jc w:val="center"/>
              <w:rPr>
                <w:rFonts w:asciiTheme="majorEastAsia" w:eastAsiaTheme="majorEastAsia" w:hAnsiTheme="majorEastAsia" w:cs="ＭＳ Ｐゴシック"/>
                <w:color w:val="000000"/>
                <w:kern w:val="0"/>
                <w:sz w:val="24"/>
              </w:rPr>
            </w:pPr>
            <w:r w:rsidRPr="00184FAC">
              <w:rPr>
                <w:rFonts w:asciiTheme="majorEastAsia" w:eastAsiaTheme="majorEastAsia" w:hAnsiTheme="majorEastAsia" w:cs="ＭＳ Ｐゴシック" w:hint="eastAsia"/>
                <w:color w:val="000000"/>
                <w:kern w:val="0"/>
                <w:sz w:val="24"/>
              </w:rPr>
              <w:t>2分の１</w:t>
            </w:r>
          </w:p>
        </w:tc>
      </w:tr>
      <w:tr w:rsidR="00184FAC" w:rsidRPr="00184FAC" w:rsidTr="003B293A">
        <w:trPr>
          <w:trHeight w:val="360"/>
        </w:trPr>
        <w:tc>
          <w:tcPr>
            <w:tcW w:w="6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FAC" w:rsidRPr="00184FAC" w:rsidRDefault="00184FAC" w:rsidP="00184FAC">
            <w:pPr>
              <w:widowControl/>
              <w:jc w:val="left"/>
              <w:rPr>
                <w:rFonts w:asciiTheme="majorEastAsia" w:eastAsiaTheme="majorEastAsia" w:hAnsiTheme="majorEastAsia" w:cs="ＭＳ Ｐゴシック"/>
                <w:color w:val="000000"/>
                <w:kern w:val="0"/>
                <w:sz w:val="24"/>
              </w:rPr>
            </w:pPr>
            <w:r w:rsidRPr="00184FAC">
              <w:rPr>
                <w:rFonts w:asciiTheme="majorEastAsia" w:eastAsiaTheme="majorEastAsia" w:hAnsiTheme="majorEastAsia" w:cs="ＭＳ Ｐゴシック" w:hint="eastAsia"/>
                <w:color w:val="000000"/>
                <w:kern w:val="0"/>
                <w:sz w:val="24"/>
              </w:rPr>
              <w:t>（２）50％以上減少している場合</w:t>
            </w:r>
          </w:p>
        </w:tc>
        <w:tc>
          <w:tcPr>
            <w:tcW w:w="1360" w:type="dxa"/>
            <w:tcBorders>
              <w:top w:val="nil"/>
              <w:left w:val="nil"/>
              <w:bottom w:val="single" w:sz="4" w:space="0" w:color="auto"/>
              <w:right w:val="single" w:sz="4" w:space="0" w:color="auto"/>
            </w:tcBorders>
            <w:shd w:val="clear" w:color="auto" w:fill="auto"/>
            <w:noWrap/>
            <w:vAlign w:val="center"/>
            <w:hideMark/>
          </w:tcPr>
          <w:p w:rsidR="00184FAC" w:rsidRPr="00184FAC" w:rsidRDefault="00184FAC" w:rsidP="003305EE">
            <w:pPr>
              <w:widowControl/>
              <w:jc w:val="center"/>
              <w:rPr>
                <w:rFonts w:asciiTheme="majorEastAsia" w:eastAsiaTheme="majorEastAsia" w:hAnsiTheme="majorEastAsia" w:cs="ＭＳ Ｐゴシック"/>
                <w:color w:val="000000"/>
                <w:kern w:val="0"/>
                <w:sz w:val="24"/>
              </w:rPr>
            </w:pPr>
            <w:r w:rsidRPr="00184FAC">
              <w:rPr>
                <w:rFonts w:asciiTheme="majorEastAsia" w:eastAsiaTheme="majorEastAsia" w:hAnsiTheme="majorEastAsia" w:cs="ＭＳ Ｐゴシック" w:hint="eastAsia"/>
                <w:color w:val="000000"/>
                <w:kern w:val="0"/>
                <w:sz w:val="24"/>
              </w:rPr>
              <w:t>全</w:t>
            </w:r>
            <w:r w:rsidR="003305EE">
              <w:rPr>
                <w:rFonts w:asciiTheme="majorEastAsia" w:eastAsiaTheme="majorEastAsia" w:hAnsiTheme="majorEastAsia" w:cs="ＭＳ Ｐゴシック" w:hint="eastAsia"/>
                <w:color w:val="000000"/>
                <w:kern w:val="0"/>
                <w:sz w:val="24"/>
              </w:rPr>
              <w:t xml:space="preserve">　 </w:t>
            </w:r>
            <w:r w:rsidRPr="00184FAC">
              <w:rPr>
                <w:rFonts w:asciiTheme="majorEastAsia" w:eastAsiaTheme="majorEastAsia" w:hAnsiTheme="majorEastAsia" w:cs="ＭＳ Ｐゴシック" w:hint="eastAsia"/>
                <w:color w:val="000000"/>
                <w:kern w:val="0"/>
                <w:sz w:val="24"/>
              </w:rPr>
              <w:t>額</w:t>
            </w:r>
          </w:p>
        </w:tc>
      </w:tr>
    </w:tbl>
    <w:p w:rsidR="00BD1915" w:rsidRDefault="00BD1915" w:rsidP="00BD1915">
      <w:pPr>
        <w:rPr>
          <w:rFonts w:asciiTheme="majorEastAsia" w:eastAsiaTheme="majorEastAsia" w:hAnsiTheme="majorEastAsia"/>
          <w:sz w:val="22"/>
        </w:rPr>
      </w:pPr>
    </w:p>
    <w:p w:rsidR="006A4F57" w:rsidRPr="008C5EFC" w:rsidRDefault="001C50E7" w:rsidP="006A4F57">
      <w:pPr>
        <w:rPr>
          <w:rFonts w:asciiTheme="majorEastAsia" w:eastAsiaTheme="majorEastAsia" w:hAnsiTheme="majorEastAsia"/>
          <w:sz w:val="22"/>
        </w:rPr>
      </w:pPr>
      <w:r>
        <w:rPr>
          <w:rFonts w:asciiTheme="majorEastAsia" w:eastAsiaTheme="majorEastAsia" w:hAnsiTheme="majorEastAsia" w:hint="eastAsia"/>
          <w:sz w:val="22"/>
        </w:rPr>
        <w:t>４</w:t>
      </w:r>
      <w:r w:rsidR="006A4F57" w:rsidRPr="008C5EFC">
        <w:rPr>
          <w:rFonts w:asciiTheme="majorEastAsia" w:eastAsiaTheme="majorEastAsia" w:hAnsiTheme="majorEastAsia" w:hint="eastAsia"/>
          <w:sz w:val="22"/>
        </w:rPr>
        <w:t>．申告期限</w:t>
      </w:r>
    </w:p>
    <w:p w:rsidR="006A4F57" w:rsidRPr="00E934B2" w:rsidRDefault="006A4F57" w:rsidP="006A4F57">
      <w:pPr>
        <w:ind w:firstLineChars="200" w:firstLine="442"/>
        <w:rPr>
          <w:rFonts w:asciiTheme="majorEastAsia" w:eastAsiaTheme="majorEastAsia" w:hAnsiTheme="majorEastAsia"/>
          <w:b/>
          <w:sz w:val="22"/>
          <w:u w:val="single"/>
        </w:rPr>
      </w:pPr>
      <w:r w:rsidRPr="00B00605">
        <w:rPr>
          <w:rFonts w:asciiTheme="majorEastAsia" w:eastAsiaTheme="majorEastAsia" w:hAnsiTheme="majorEastAsia" w:hint="eastAsia"/>
          <w:b/>
          <w:sz w:val="22"/>
          <w:u w:val="single"/>
        </w:rPr>
        <w:t>令和3年2月1日（月）</w:t>
      </w:r>
    </w:p>
    <w:p w:rsidR="006A4F57" w:rsidRPr="006A4F57" w:rsidRDefault="00D569E3" w:rsidP="00D569E3">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 xml:space="preserve">　</w:t>
      </w:r>
      <w:r w:rsidRPr="00D569E3">
        <w:rPr>
          <w:rFonts w:asciiTheme="majorEastAsia" w:eastAsiaTheme="majorEastAsia" w:hAnsiTheme="majorEastAsia" w:hint="eastAsia"/>
          <w:color w:val="FF0000"/>
          <w:sz w:val="22"/>
        </w:rPr>
        <w:t xml:space="preserve">　</w:t>
      </w:r>
      <w:r w:rsidRPr="00C33D8B">
        <w:rPr>
          <w:rFonts w:asciiTheme="majorEastAsia" w:eastAsiaTheme="majorEastAsia" w:hAnsiTheme="majorEastAsia" w:hint="eastAsia"/>
          <w:sz w:val="22"/>
        </w:rPr>
        <w:t>※期限を過ぎての申告は、特例措置を受けることができなくなりますので、必ず期限までに申告するようにしてください。</w:t>
      </w:r>
    </w:p>
    <w:p w:rsidR="00D569E3" w:rsidRDefault="00D569E3" w:rsidP="00BD1915">
      <w:pPr>
        <w:rPr>
          <w:rFonts w:asciiTheme="majorEastAsia" w:eastAsiaTheme="majorEastAsia" w:hAnsiTheme="majorEastAsia"/>
          <w:sz w:val="22"/>
        </w:rPr>
      </w:pPr>
    </w:p>
    <w:p w:rsidR="00BD1915" w:rsidRPr="00C33D8B" w:rsidRDefault="001C50E7" w:rsidP="00C33D8B">
      <w:pPr>
        <w:rPr>
          <w:rFonts w:asciiTheme="majorEastAsia" w:eastAsiaTheme="majorEastAsia" w:hAnsiTheme="majorEastAsia"/>
          <w:sz w:val="22"/>
        </w:rPr>
      </w:pPr>
      <w:r>
        <w:rPr>
          <w:rFonts w:asciiTheme="majorEastAsia" w:eastAsiaTheme="majorEastAsia" w:hAnsiTheme="majorEastAsia" w:hint="eastAsia"/>
          <w:sz w:val="22"/>
        </w:rPr>
        <w:t>５</w:t>
      </w:r>
      <w:r w:rsidR="00BD1915" w:rsidRPr="008C5EFC">
        <w:rPr>
          <w:rFonts w:asciiTheme="majorEastAsia" w:eastAsiaTheme="majorEastAsia" w:hAnsiTheme="majorEastAsia" w:hint="eastAsia"/>
          <w:sz w:val="22"/>
        </w:rPr>
        <w:t>．申告の流れ</w:t>
      </w:r>
    </w:p>
    <w:p w:rsidR="00BD1915" w:rsidRPr="00C33D8B" w:rsidRDefault="00D569E3" w:rsidP="00BD1915">
      <w:pPr>
        <w:rPr>
          <w:rFonts w:asciiTheme="majorEastAsia" w:eastAsiaTheme="majorEastAsia" w:hAnsiTheme="majorEastAsia"/>
          <w:sz w:val="22"/>
        </w:rPr>
      </w:pPr>
      <w:r w:rsidRPr="00C33D8B">
        <w:rPr>
          <w:rFonts w:asciiTheme="majorEastAsia" w:eastAsiaTheme="majorEastAsia" w:hAnsiTheme="majorEastAsia" w:hint="eastAsia"/>
          <w:sz w:val="22"/>
        </w:rPr>
        <w:t xml:space="preserve">　　(1)</w:t>
      </w:r>
      <w:r w:rsidRPr="00C33D8B">
        <w:rPr>
          <w:rFonts w:asciiTheme="majorEastAsia" w:eastAsiaTheme="majorEastAsia" w:hAnsiTheme="majorEastAsia"/>
          <w:sz w:val="22"/>
        </w:rPr>
        <w:t xml:space="preserve"> </w:t>
      </w:r>
      <w:r w:rsidRPr="00C33D8B">
        <w:rPr>
          <w:rFonts w:asciiTheme="majorEastAsia" w:eastAsiaTheme="majorEastAsia" w:hAnsiTheme="majorEastAsia" w:hint="eastAsia"/>
          <w:sz w:val="22"/>
        </w:rPr>
        <w:t>東御市商工会（認定経営革新等支援機関等）へ</w:t>
      </w:r>
      <w:r w:rsidR="008A06A3" w:rsidRPr="006F7251">
        <w:rPr>
          <w:rFonts w:asciiTheme="majorEastAsia" w:eastAsiaTheme="majorEastAsia" w:hAnsiTheme="majorEastAsia" w:hint="eastAsia"/>
          <w:sz w:val="22"/>
        </w:rPr>
        <w:t>「６．</w:t>
      </w:r>
      <w:r w:rsidRPr="006F7251">
        <w:rPr>
          <w:rFonts w:asciiTheme="majorEastAsia" w:eastAsiaTheme="majorEastAsia" w:hAnsiTheme="majorEastAsia" w:hint="eastAsia"/>
          <w:sz w:val="22"/>
        </w:rPr>
        <w:t>必要書類</w:t>
      </w:r>
      <w:r w:rsidR="008A06A3" w:rsidRPr="006F7251">
        <w:rPr>
          <w:rFonts w:asciiTheme="majorEastAsia" w:eastAsiaTheme="majorEastAsia" w:hAnsiTheme="majorEastAsia" w:hint="eastAsia"/>
          <w:sz w:val="22"/>
        </w:rPr>
        <w:t>」</w:t>
      </w:r>
      <w:r w:rsidRPr="00C33D8B">
        <w:rPr>
          <w:rFonts w:asciiTheme="majorEastAsia" w:eastAsiaTheme="majorEastAsia" w:hAnsiTheme="majorEastAsia" w:hint="eastAsia"/>
          <w:sz w:val="22"/>
        </w:rPr>
        <w:t>を提出</w:t>
      </w:r>
      <w:r w:rsidR="006F7251">
        <w:rPr>
          <w:rFonts w:asciiTheme="majorEastAsia" w:eastAsiaTheme="majorEastAsia" w:hAnsiTheme="majorEastAsia" w:hint="eastAsia"/>
          <w:sz w:val="22"/>
        </w:rPr>
        <w:t>。</w:t>
      </w:r>
    </w:p>
    <w:p w:rsidR="00B609F2" w:rsidRPr="00C33D8B" w:rsidRDefault="00D569E3" w:rsidP="00B609F2">
      <w:pPr>
        <w:rPr>
          <w:rFonts w:asciiTheme="majorEastAsia" w:eastAsiaTheme="majorEastAsia" w:hAnsiTheme="majorEastAsia"/>
          <w:sz w:val="22"/>
        </w:rPr>
      </w:pPr>
      <w:r w:rsidRPr="00C33D8B">
        <w:rPr>
          <w:rFonts w:asciiTheme="majorEastAsia" w:eastAsiaTheme="majorEastAsia" w:hAnsiTheme="majorEastAsia" w:hint="eastAsia"/>
          <w:sz w:val="22"/>
        </w:rPr>
        <w:t xml:space="preserve">　　(2)</w:t>
      </w:r>
      <w:r w:rsidRPr="00C33D8B">
        <w:rPr>
          <w:rFonts w:asciiTheme="majorEastAsia" w:eastAsiaTheme="majorEastAsia" w:hAnsiTheme="majorEastAsia"/>
          <w:sz w:val="22"/>
        </w:rPr>
        <w:t xml:space="preserve"> </w:t>
      </w:r>
      <w:r w:rsidRPr="00C33D8B">
        <w:rPr>
          <w:rFonts w:asciiTheme="majorEastAsia" w:eastAsiaTheme="majorEastAsia" w:hAnsiTheme="majorEastAsia" w:hint="eastAsia"/>
          <w:sz w:val="22"/>
        </w:rPr>
        <w:t>東御市商工会で</w:t>
      </w:r>
      <w:r w:rsidR="00B609F2" w:rsidRPr="00C33D8B">
        <w:rPr>
          <w:rFonts w:asciiTheme="majorEastAsia" w:eastAsiaTheme="majorEastAsia" w:hAnsiTheme="majorEastAsia" w:hint="eastAsia"/>
          <w:sz w:val="22"/>
        </w:rPr>
        <w:t>売上減少</w:t>
      </w:r>
      <w:r w:rsidRPr="00C33D8B">
        <w:rPr>
          <w:rFonts w:asciiTheme="majorEastAsia" w:eastAsiaTheme="majorEastAsia" w:hAnsiTheme="majorEastAsia" w:hint="eastAsia"/>
          <w:sz w:val="22"/>
        </w:rPr>
        <w:t>要件等を満たしているか確認後、「特例措置申告書」</w:t>
      </w:r>
    </w:p>
    <w:p w:rsidR="00D569E3" w:rsidRPr="00C33D8B" w:rsidRDefault="00D569E3" w:rsidP="00B609F2">
      <w:pPr>
        <w:ind w:firstLineChars="400" w:firstLine="880"/>
        <w:rPr>
          <w:rFonts w:asciiTheme="majorEastAsia" w:eastAsiaTheme="majorEastAsia" w:hAnsiTheme="majorEastAsia"/>
          <w:sz w:val="22"/>
        </w:rPr>
      </w:pPr>
      <w:r w:rsidRPr="00C33D8B">
        <w:rPr>
          <w:rFonts w:asciiTheme="majorEastAsia" w:eastAsiaTheme="majorEastAsia" w:hAnsiTheme="majorEastAsia" w:hint="eastAsia"/>
          <w:sz w:val="22"/>
        </w:rPr>
        <w:t>の確認欄に記入</w:t>
      </w:r>
      <w:r w:rsidR="00C33D8B">
        <w:rPr>
          <w:rFonts w:asciiTheme="majorEastAsia" w:eastAsiaTheme="majorEastAsia" w:hAnsiTheme="majorEastAsia" w:hint="eastAsia"/>
          <w:sz w:val="22"/>
        </w:rPr>
        <w:t>します</w:t>
      </w:r>
      <w:r w:rsidRPr="00C33D8B">
        <w:rPr>
          <w:rFonts w:asciiTheme="majorEastAsia" w:eastAsiaTheme="majorEastAsia" w:hAnsiTheme="majorEastAsia" w:hint="eastAsia"/>
          <w:sz w:val="22"/>
        </w:rPr>
        <w:t>。</w:t>
      </w:r>
    </w:p>
    <w:p w:rsidR="00D569E3" w:rsidRPr="00C33D8B" w:rsidRDefault="00D569E3" w:rsidP="00D569E3">
      <w:pPr>
        <w:rPr>
          <w:rFonts w:asciiTheme="majorEastAsia" w:eastAsiaTheme="majorEastAsia" w:hAnsiTheme="majorEastAsia"/>
          <w:sz w:val="22"/>
        </w:rPr>
      </w:pPr>
      <w:r w:rsidRPr="00C33D8B">
        <w:rPr>
          <w:rFonts w:asciiTheme="majorEastAsia" w:eastAsiaTheme="majorEastAsia" w:hAnsiTheme="majorEastAsia" w:hint="eastAsia"/>
          <w:sz w:val="22"/>
        </w:rPr>
        <w:t xml:space="preserve">　　(3)東御市税務課資産税係へ申告</w:t>
      </w:r>
      <w:r w:rsidR="00C33D8B">
        <w:rPr>
          <w:rFonts w:asciiTheme="majorEastAsia" w:eastAsiaTheme="majorEastAsia" w:hAnsiTheme="majorEastAsia" w:hint="eastAsia"/>
          <w:sz w:val="22"/>
        </w:rPr>
        <w:t>ください</w:t>
      </w:r>
      <w:r w:rsidRPr="00C33D8B">
        <w:rPr>
          <w:rFonts w:asciiTheme="majorEastAsia" w:eastAsiaTheme="majorEastAsia" w:hAnsiTheme="majorEastAsia" w:hint="eastAsia"/>
          <w:sz w:val="22"/>
        </w:rPr>
        <w:t>。</w:t>
      </w:r>
    </w:p>
    <w:p w:rsidR="00D569E3" w:rsidRPr="00D569E3" w:rsidRDefault="00D569E3" w:rsidP="00D569E3">
      <w:pPr>
        <w:rPr>
          <w:rFonts w:asciiTheme="majorEastAsia" w:eastAsiaTheme="majorEastAsia" w:hAnsiTheme="majorEastAsia"/>
          <w:sz w:val="22"/>
        </w:rPr>
      </w:pPr>
    </w:p>
    <w:p w:rsidR="00E934B2" w:rsidRDefault="001C50E7" w:rsidP="00BD1915">
      <w:pPr>
        <w:rPr>
          <w:rFonts w:asciiTheme="majorEastAsia" w:eastAsiaTheme="majorEastAsia" w:hAnsiTheme="majorEastAsia"/>
          <w:sz w:val="22"/>
        </w:rPr>
      </w:pPr>
      <w:r>
        <w:rPr>
          <w:rFonts w:asciiTheme="majorEastAsia" w:eastAsiaTheme="majorEastAsia" w:hAnsiTheme="majorEastAsia" w:hint="eastAsia"/>
          <w:sz w:val="22"/>
        </w:rPr>
        <w:t>６</w:t>
      </w:r>
      <w:r w:rsidR="00E934B2">
        <w:rPr>
          <w:rFonts w:asciiTheme="majorEastAsia" w:eastAsiaTheme="majorEastAsia" w:hAnsiTheme="majorEastAsia" w:hint="eastAsia"/>
          <w:sz w:val="22"/>
        </w:rPr>
        <w:t>．必要書類</w:t>
      </w:r>
    </w:p>
    <w:p w:rsidR="00E934B2" w:rsidRDefault="00E934B2" w:rsidP="006F7251">
      <w:pPr>
        <w:ind w:leftChars="200" w:left="860" w:hangingChars="200" w:hanging="440"/>
        <w:rPr>
          <w:rFonts w:asciiTheme="majorEastAsia" w:eastAsiaTheme="majorEastAsia" w:hAnsiTheme="majorEastAsia"/>
          <w:sz w:val="22"/>
        </w:rPr>
      </w:pPr>
      <w:r>
        <w:rPr>
          <w:rFonts w:asciiTheme="majorEastAsia" w:eastAsiaTheme="majorEastAsia" w:hAnsiTheme="majorEastAsia" w:hint="eastAsia"/>
          <w:sz w:val="22"/>
        </w:rPr>
        <w:t>(1)</w:t>
      </w:r>
      <w:r w:rsidR="00A0527C">
        <w:rPr>
          <w:rFonts w:asciiTheme="majorEastAsia" w:eastAsiaTheme="majorEastAsia" w:hAnsiTheme="majorEastAsia" w:hint="eastAsia"/>
          <w:sz w:val="22"/>
        </w:rPr>
        <w:t xml:space="preserve"> </w:t>
      </w:r>
      <w:r w:rsidR="005544E2">
        <w:rPr>
          <w:rFonts w:asciiTheme="majorEastAsia" w:eastAsiaTheme="majorEastAsia" w:hAnsiTheme="majorEastAsia" w:hint="eastAsia"/>
          <w:sz w:val="22"/>
        </w:rPr>
        <w:t>特例措置</w:t>
      </w:r>
      <w:r w:rsidR="00CA6D93">
        <w:rPr>
          <w:rFonts w:asciiTheme="majorEastAsia" w:eastAsiaTheme="majorEastAsia" w:hAnsiTheme="majorEastAsia" w:hint="eastAsia"/>
          <w:sz w:val="22"/>
        </w:rPr>
        <w:t>申告書</w:t>
      </w:r>
      <w:r w:rsidRPr="006F7251">
        <w:rPr>
          <w:rFonts w:asciiTheme="majorEastAsia" w:eastAsiaTheme="majorEastAsia" w:hAnsiTheme="majorEastAsia" w:hint="eastAsia"/>
          <w:sz w:val="22"/>
        </w:rPr>
        <w:t>（</w:t>
      </w:r>
      <w:r w:rsidR="008A06A3" w:rsidRPr="006F7251">
        <w:rPr>
          <w:rFonts w:asciiTheme="majorEastAsia" w:eastAsiaTheme="majorEastAsia" w:hAnsiTheme="majorEastAsia" w:hint="eastAsia"/>
          <w:sz w:val="22"/>
        </w:rPr>
        <w:t>東御市HPから</w:t>
      </w:r>
      <w:r w:rsidR="009F1ABE" w:rsidRPr="006F7251">
        <w:rPr>
          <w:rFonts w:asciiTheme="majorEastAsia" w:eastAsiaTheme="majorEastAsia" w:hAnsiTheme="majorEastAsia" w:hint="eastAsia"/>
          <w:sz w:val="22"/>
        </w:rPr>
        <w:t>ダウン</w:t>
      </w:r>
      <w:r w:rsidR="009F1ABE">
        <w:rPr>
          <w:rFonts w:asciiTheme="majorEastAsia" w:eastAsiaTheme="majorEastAsia" w:hAnsiTheme="majorEastAsia" w:hint="eastAsia"/>
          <w:sz w:val="22"/>
        </w:rPr>
        <w:t>ロード</w:t>
      </w:r>
      <w:r w:rsidR="008A06A3">
        <w:rPr>
          <w:rFonts w:asciiTheme="majorEastAsia" w:eastAsiaTheme="majorEastAsia" w:hAnsiTheme="majorEastAsia" w:hint="eastAsia"/>
          <w:sz w:val="22"/>
        </w:rPr>
        <w:t>または税務課資産税係</w:t>
      </w:r>
      <w:r w:rsidR="00A62D96">
        <w:rPr>
          <w:rFonts w:asciiTheme="majorEastAsia" w:eastAsiaTheme="majorEastAsia" w:hAnsiTheme="majorEastAsia" w:hint="eastAsia"/>
          <w:sz w:val="22"/>
        </w:rPr>
        <w:t>・商工会にて配布</w:t>
      </w:r>
      <w:r>
        <w:rPr>
          <w:rFonts w:asciiTheme="majorEastAsia" w:eastAsiaTheme="majorEastAsia" w:hAnsiTheme="majorEastAsia" w:hint="eastAsia"/>
          <w:sz w:val="22"/>
        </w:rPr>
        <w:t>）</w:t>
      </w:r>
    </w:p>
    <w:p w:rsidR="00963BD1" w:rsidRDefault="00963BD1" w:rsidP="00E934B2">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(2)</w:t>
      </w:r>
      <w:r>
        <w:rPr>
          <w:rFonts w:asciiTheme="majorEastAsia" w:eastAsiaTheme="majorEastAsia" w:hAnsiTheme="majorEastAsia"/>
          <w:sz w:val="22"/>
        </w:rPr>
        <w:t xml:space="preserve"> </w:t>
      </w:r>
      <w:r>
        <w:rPr>
          <w:rFonts w:asciiTheme="majorEastAsia" w:eastAsiaTheme="majorEastAsia" w:hAnsiTheme="majorEastAsia" w:hint="eastAsia"/>
          <w:sz w:val="22"/>
        </w:rPr>
        <w:t>令和2年度固定資産税・都市計画税納税通知書</w:t>
      </w:r>
    </w:p>
    <w:p w:rsidR="00E934B2" w:rsidRDefault="00E934B2" w:rsidP="00E934B2">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963BD1">
        <w:rPr>
          <w:rFonts w:asciiTheme="majorEastAsia" w:eastAsiaTheme="majorEastAsia" w:hAnsiTheme="majorEastAsia" w:hint="eastAsia"/>
          <w:sz w:val="22"/>
        </w:rPr>
        <w:t>3</w:t>
      </w:r>
      <w:r>
        <w:rPr>
          <w:rFonts w:asciiTheme="majorEastAsia" w:eastAsiaTheme="majorEastAsia" w:hAnsiTheme="majorEastAsia" w:hint="eastAsia"/>
          <w:sz w:val="22"/>
        </w:rPr>
        <w:t>)</w:t>
      </w:r>
      <w:r w:rsidR="00A0527C">
        <w:rPr>
          <w:rFonts w:asciiTheme="majorEastAsia" w:eastAsiaTheme="majorEastAsia" w:hAnsiTheme="majorEastAsia" w:hint="eastAsia"/>
          <w:sz w:val="22"/>
        </w:rPr>
        <w:t xml:space="preserve"> </w:t>
      </w:r>
      <w:r w:rsidR="005167F0">
        <w:rPr>
          <w:rFonts w:asciiTheme="majorEastAsia" w:eastAsiaTheme="majorEastAsia" w:hAnsiTheme="majorEastAsia" w:hint="eastAsia"/>
          <w:sz w:val="22"/>
        </w:rPr>
        <w:t>事業</w:t>
      </w:r>
      <w:r>
        <w:rPr>
          <w:rFonts w:asciiTheme="majorEastAsia" w:eastAsiaTheme="majorEastAsia" w:hAnsiTheme="majorEastAsia" w:hint="eastAsia"/>
          <w:sz w:val="22"/>
        </w:rPr>
        <w:t>収入が減少したことを証する書類</w:t>
      </w:r>
    </w:p>
    <w:p w:rsidR="00E934B2" w:rsidRDefault="00A0527C" w:rsidP="00E934B2">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 xml:space="preserve">　　　・</w:t>
      </w:r>
      <w:r w:rsidR="00E934B2">
        <w:rPr>
          <w:rFonts w:asciiTheme="majorEastAsia" w:eastAsiaTheme="majorEastAsia" w:hAnsiTheme="majorEastAsia" w:hint="eastAsia"/>
          <w:sz w:val="22"/>
        </w:rPr>
        <w:t>令和2年分→</w:t>
      </w:r>
      <w:r w:rsidR="006A4F57">
        <w:rPr>
          <w:rFonts w:asciiTheme="majorEastAsia" w:eastAsiaTheme="majorEastAsia" w:hAnsiTheme="majorEastAsia" w:hint="eastAsia"/>
          <w:sz w:val="22"/>
        </w:rPr>
        <w:t>月別の売上帳簿</w:t>
      </w:r>
      <w:r w:rsidR="00A62D96">
        <w:rPr>
          <w:rFonts w:asciiTheme="majorEastAsia" w:eastAsiaTheme="majorEastAsia" w:hAnsiTheme="majorEastAsia" w:hint="eastAsia"/>
          <w:sz w:val="22"/>
        </w:rPr>
        <w:t xml:space="preserve">　</w:t>
      </w:r>
    </w:p>
    <w:p w:rsidR="006A4F57" w:rsidRDefault="00A0527C" w:rsidP="006A4F57">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 xml:space="preserve">　　　・</w:t>
      </w:r>
      <w:r w:rsidR="00E934B2">
        <w:rPr>
          <w:rFonts w:asciiTheme="majorEastAsia" w:eastAsiaTheme="majorEastAsia" w:hAnsiTheme="majorEastAsia" w:hint="eastAsia"/>
          <w:sz w:val="22"/>
        </w:rPr>
        <w:t>前年同期間</w:t>
      </w:r>
      <w:r w:rsidR="005167F0">
        <w:rPr>
          <w:rFonts w:asciiTheme="majorEastAsia" w:eastAsiaTheme="majorEastAsia" w:hAnsiTheme="majorEastAsia" w:hint="eastAsia"/>
          <w:sz w:val="22"/>
        </w:rPr>
        <w:t>分</w:t>
      </w:r>
      <w:r w:rsidR="00E934B2">
        <w:rPr>
          <w:rFonts w:asciiTheme="majorEastAsia" w:eastAsiaTheme="majorEastAsia" w:hAnsiTheme="majorEastAsia" w:hint="eastAsia"/>
          <w:sz w:val="22"/>
        </w:rPr>
        <w:t>→</w:t>
      </w:r>
      <w:r w:rsidR="006A4F57">
        <w:rPr>
          <w:rFonts w:asciiTheme="majorEastAsia" w:eastAsiaTheme="majorEastAsia" w:hAnsiTheme="majorEastAsia" w:hint="eastAsia"/>
          <w:sz w:val="22"/>
        </w:rPr>
        <w:t>青色申告決算書または月別の売上帳簿</w:t>
      </w:r>
      <w:r w:rsidR="00713B99">
        <w:rPr>
          <w:rFonts w:asciiTheme="majorEastAsia" w:eastAsiaTheme="majorEastAsia" w:hAnsiTheme="majorEastAsia" w:hint="eastAsia"/>
          <w:sz w:val="22"/>
        </w:rPr>
        <w:t>（白色申告者）</w:t>
      </w:r>
    </w:p>
    <w:p w:rsidR="00E934B2" w:rsidRDefault="00A0527C" w:rsidP="00E934B2">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963BD1">
        <w:rPr>
          <w:rFonts w:asciiTheme="majorEastAsia" w:eastAsiaTheme="majorEastAsia" w:hAnsiTheme="majorEastAsia" w:hint="eastAsia"/>
          <w:sz w:val="22"/>
        </w:rPr>
        <w:t>4</w:t>
      </w:r>
      <w:r>
        <w:rPr>
          <w:rFonts w:asciiTheme="majorEastAsia" w:eastAsiaTheme="majorEastAsia" w:hAnsiTheme="majorEastAsia" w:hint="eastAsia"/>
          <w:sz w:val="22"/>
        </w:rPr>
        <w:t>) 事業用家屋を申告する場合、事業専用割合を示す資料</w:t>
      </w:r>
    </w:p>
    <w:p w:rsidR="00963BD1" w:rsidRDefault="00A0527C" w:rsidP="00963BD1">
      <w:pPr>
        <w:ind w:leftChars="200" w:left="130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　　　・青色申告決算書</w:t>
      </w:r>
      <w:r w:rsidR="00A62D96">
        <w:rPr>
          <w:rFonts w:asciiTheme="majorEastAsia" w:eastAsiaTheme="majorEastAsia" w:hAnsiTheme="majorEastAsia" w:hint="eastAsia"/>
          <w:sz w:val="22"/>
        </w:rPr>
        <w:t>、</w:t>
      </w:r>
      <w:r>
        <w:rPr>
          <w:rFonts w:asciiTheme="majorEastAsia" w:eastAsiaTheme="majorEastAsia" w:hAnsiTheme="majorEastAsia" w:hint="eastAsia"/>
          <w:sz w:val="22"/>
        </w:rPr>
        <w:t>収支内訳書</w:t>
      </w:r>
      <w:r w:rsidR="00A62D96">
        <w:rPr>
          <w:rFonts w:asciiTheme="majorEastAsia" w:eastAsiaTheme="majorEastAsia" w:hAnsiTheme="majorEastAsia" w:hint="eastAsia"/>
          <w:sz w:val="22"/>
        </w:rPr>
        <w:t>、</w:t>
      </w:r>
      <w:r w:rsidR="00963BD1">
        <w:rPr>
          <w:rFonts w:asciiTheme="majorEastAsia" w:eastAsiaTheme="majorEastAsia" w:hAnsiTheme="majorEastAsia" w:hint="eastAsia"/>
          <w:sz w:val="22"/>
        </w:rPr>
        <w:t>事業用家屋貸付等申告書の写し等</w:t>
      </w:r>
    </w:p>
    <w:p w:rsidR="00A62D96" w:rsidRPr="00A62D96" w:rsidRDefault="00A62D96" w:rsidP="00963BD1">
      <w:pPr>
        <w:ind w:leftChars="200" w:left="130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　　　</w:t>
      </w:r>
      <w:r w:rsidR="00713B99">
        <w:rPr>
          <w:rFonts w:asciiTheme="majorEastAsia" w:eastAsiaTheme="majorEastAsia" w:hAnsiTheme="majorEastAsia" w:hint="eastAsia"/>
          <w:sz w:val="22"/>
        </w:rPr>
        <w:t>※(</w:t>
      </w:r>
      <w:r w:rsidR="00713B99" w:rsidRPr="006F7251">
        <w:rPr>
          <w:rFonts w:asciiTheme="majorEastAsia" w:eastAsiaTheme="majorEastAsia" w:hAnsiTheme="majorEastAsia" w:hint="eastAsia"/>
          <w:sz w:val="22"/>
        </w:rPr>
        <w:t>4)の減価償却の</w:t>
      </w:r>
      <w:r w:rsidR="008A06A3" w:rsidRPr="006F7251">
        <w:rPr>
          <w:rFonts w:asciiTheme="majorEastAsia" w:eastAsiaTheme="majorEastAsia" w:hAnsiTheme="majorEastAsia" w:hint="eastAsia"/>
          <w:sz w:val="22"/>
        </w:rPr>
        <w:t>家屋の</w:t>
      </w:r>
      <w:r w:rsidR="00713B99" w:rsidRPr="006F7251">
        <w:rPr>
          <w:rFonts w:asciiTheme="majorEastAsia" w:eastAsiaTheme="majorEastAsia" w:hAnsiTheme="majorEastAsia" w:hint="eastAsia"/>
          <w:sz w:val="22"/>
        </w:rPr>
        <w:t>部分</w:t>
      </w:r>
      <w:r w:rsidRPr="006F7251">
        <w:rPr>
          <w:rFonts w:asciiTheme="majorEastAsia" w:eastAsiaTheme="majorEastAsia" w:hAnsiTheme="majorEastAsia" w:hint="eastAsia"/>
          <w:sz w:val="22"/>
        </w:rPr>
        <w:t>と</w:t>
      </w:r>
      <w:r w:rsidR="00713B99" w:rsidRPr="006F7251">
        <w:rPr>
          <w:rFonts w:asciiTheme="majorEastAsia" w:eastAsiaTheme="majorEastAsia" w:hAnsiTheme="majorEastAsia" w:hint="eastAsia"/>
          <w:sz w:val="22"/>
        </w:rPr>
        <w:t>(2)</w:t>
      </w:r>
      <w:r w:rsidRPr="006F7251">
        <w:rPr>
          <w:rFonts w:asciiTheme="majorEastAsia" w:eastAsiaTheme="majorEastAsia" w:hAnsiTheme="majorEastAsia" w:hint="eastAsia"/>
          <w:sz w:val="22"/>
        </w:rPr>
        <w:t>の納税通知書</w:t>
      </w:r>
      <w:r w:rsidR="008A06A3" w:rsidRPr="006F7251">
        <w:rPr>
          <w:rFonts w:asciiTheme="majorEastAsia" w:eastAsiaTheme="majorEastAsia" w:hAnsiTheme="majorEastAsia" w:hint="eastAsia"/>
          <w:sz w:val="22"/>
        </w:rPr>
        <w:t>記載の家屋</w:t>
      </w:r>
      <w:r w:rsidRPr="006F7251">
        <w:rPr>
          <w:rFonts w:asciiTheme="majorEastAsia" w:eastAsiaTheme="majorEastAsia" w:hAnsiTheme="majorEastAsia" w:hint="eastAsia"/>
          <w:sz w:val="22"/>
        </w:rPr>
        <w:t>を照</w:t>
      </w:r>
      <w:r>
        <w:rPr>
          <w:rFonts w:asciiTheme="majorEastAsia" w:eastAsiaTheme="majorEastAsia" w:hAnsiTheme="majorEastAsia" w:hint="eastAsia"/>
          <w:sz w:val="22"/>
        </w:rPr>
        <w:t>合します</w:t>
      </w:r>
      <w:r w:rsidR="004F5689">
        <w:rPr>
          <w:rFonts w:asciiTheme="majorEastAsia" w:eastAsiaTheme="majorEastAsia" w:hAnsiTheme="majorEastAsia" w:hint="eastAsia"/>
          <w:sz w:val="22"/>
        </w:rPr>
        <w:t>。</w:t>
      </w:r>
    </w:p>
    <w:p w:rsidR="00630651" w:rsidRPr="00963BD1" w:rsidRDefault="00963BD1" w:rsidP="006E651F">
      <w:pPr>
        <w:ind w:leftChars="200" w:left="1300" w:hangingChars="400" w:hanging="880"/>
        <w:rPr>
          <w:rFonts w:asciiTheme="majorEastAsia" w:eastAsiaTheme="majorEastAsia" w:hAnsiTheme="majorEastAsia"/>
          <w:sz w:val="22"/>
        </w:rPr>
      </w:pPr>
      <w:r>
        <w:rPr>
          <w:rFonts w:asciiTheme="majorEastAsia" w:eastAsiaTheme="majorEastAsia" w:hAnsiTheme="majorEastAsia" w:hint="eastAsia"/>
          <w:sz w:val="22"/>
        </w:rPr>
        <w:t>(5)</w:t>
      </w:r>
      <w:r>
        <w:rPr>
          <w:rFonts w:asciiTheme="majorEastAsia" w:eastAsiaTheme="majorEastAsia" w:hAnsiTheme="majorEastAsia"/>
          <w:sz w:val="22"/>
        </w:rPr>
        <w:t xml:space="preserve"> </w:t>
      </w:r>
      <w:r>
        <w:rPr>
          <w:rFonts w:asciiTheme="majorEastAsia" w:eastAsiaTheme="majorEastAsia" w:hAnsiTheme="majorEastAsia" w:hint="eastAsia"/>
          <w:sz w:val="22"/>
        </w:rPr>
        <w:t>償却資産を申告する場合、償却資産申告書の</w:t>
      </w:r>
      <w:r w:rsidRPr="00963BD1">
        <w:rPr>
          <w:rFonts w:asciiTheme="majorEastAsia" w:eastAsiaTheme="majorEastAsia" w:hAnsiTheme="majorEastAsia" w:hint="eastAsia"/>
          <w:b/>
          <w:sz w:val="22"/>
          <w:u w:val="single"/>
        </w:rPr>
        <w:t>令和3年度のもの</w:t>
      </w:r>
      <w:r w:rsidR="006E651F" w:rsidRPr="006E651F">
        <w:rPr>
          <w:rFonts w:asciiTheme="majorEastAsia" w:eastAsiaTheme="majorEastAsia" w:hAnsiTheme="majorEastAsia"/>
          <w:b/>
          <w:sz w:val="22"/>
        </w:rPr>
        <w:tab/>
      </w:r>
    </w:p>
    <w:sectPr w:rsidR="00630651" w:rsidRPr="00963BD1">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19D" w:rsidRDefault="0088719D" w:rsidP="00A275C1">
      <w:r>
        <w:separator/>
      </w:r>
    </w:p>
  </w:endnote>
  <w:endnote w:type="continuationSeparator" w:id="0">
    <w:p w:rsidR="0088719D" w:rsidRDefault="0088719D" w:rsidP="00A2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19D" w:rsidRDefault="0088719D" w:rsidP="00A275C1">
      <w:r>
        <w:separator/>
      </w:r>
    </w:p>
  </w:footnote>
  <w:footnote w:type="continuationSeparator" w:id="0">
    <w:p w:rsidR="0088719D" w:rsidRDefault="0088719D" w:rsidP="00A27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1CD" w:rsidRDefault="00E221CD">
    <w:pPr>
      <w:pStyle w:val="a5"/>
      <w:rPr>
        <w:rFonts w:asciiTheme="majorEastAsia" w:eastAsiaTheme="majorEastAsia" w:hAnsiTheme="majorEastAsia"/>
        <w:b/>
        <w:sz w:val="32"/>
      </w:rPr>
    </w:pPr>
  </w:p>
  <w:p w:rsidR="00E221CD" w:rsidRDefault="00E221CD" w:rsidP="00E221CD">
    <w:pPr>
      <w:pStyle w:val="a5"/>
      <w:ind w:firstLineChars="200" w:firstLine="643"/>
    </w:pPr>
    <w:r>
      <w:rPr>
        <w:rFonts w:asciiTheme="majorEastAsia" w:eastAsiaTheme="majorEastAsia" w:hAnsiTheme="majorEastAsia" w:hint="eastAsia"/>
        <w:b/>
        <w:sz w:val="32"/>
      </w:rPr>
      <w:t xml:space="preserve">東御市　</w:t>
    </w:r>
    <w:r w:rsidRPr="00C33D8B">
      <w:rPr>
        <w:rFonts w:asciiTheme="majorEastAsia" w:eastAsiaTheme="majorEastAsia" w:hAnsiTheme="majorEastAsia" w:hint="eastAsia"/>
        <w:b/>
        <w:sz w:val="32"/>
      </w:rPr>
      <w:t>令和3年</w:t>
    </w:r>
    <w:r w:rsidR="00D569E3" w:rsidRPr="00C33D8B">
      <w:rPr>
        <w:rFonts w:asciiTheme="majorEastAsia" w:eastAsiaTheme="majorEastAsia" w:hAnsiTheme="majorEastAsia" w:hint="eastAsia"/>
        <w:b/>
        <w:sz w:val="32"/>
      </w:rPr>
      <w:t>度</w:t>
    </w:r>
    <w:r w:rsidRPr="00C33D8B">
      <w:rPr>
        <w:rFonts w:asciiTheme="majorEastAsia" w:eastAsiaTheme="majorEastAsia" w:hAnsiTheme="majorEastAsia" w:hint="eastAsia"/>
        <w:b/>
        <w:sz w:val="32"/>
      </w:rPr>
      <w:t>分固定資産税</w:t>
    </w:r>
    <w:r w:rsidR="00B609F2" w:rsidRPr="00C33D8B">
      <w:rPr>
        <w:rFonts w:asciiTheme="majorEastAsia" w:eastAsiaTheme="majorEastAsia" w:hAnsiTheme="majorEastAsia" w:hint="eastAsia"/>
        <w:b/>
        <w:sz w:val="32"/>
      </w:rPr>
      <w:t>等</w:t>
    </w:r>
    <w:r w:rsidRPr="00C33D8B">
      <w:rPr>
        <w:rFonts w:asciiTheme="majorEastAsia" w:eastAsiaTheme="majorEastAsia" w:hAnsiTheme="majorEastAsia" w:hint="eastAsia"/>
        <w:b/>
        <w:sz w:val="32"/>
      </w:rPr>
      <w:t>軽減制度</w:t>
    </w:r>
    <w:r w:rsidRPr="003A2CDB">
      <w:rPr>
        <w:rFonts w:asciiTheme="majorEastAsia" w:eastAsiaTheme="majorEastAsia" w:hAnsiTheme="majorEastAsia" w:hint="eastAsia"/>
        <w:b/>
        <w:sz w:val="32"/>
      </w:rPr>
      <w:t>の</w:t>
    </w:r>
    <w:r>
      <w:rPr>
        <w:rFonts w:asciiTheme="majorEastAsia" w:eastAsiaTheme="majorEastAsia" w:hAnsiTheme="majorEastAsia" w:hint="eastAsia"/>
        <w:b/>
        <w:sz w:val="32"/>
      </w:rPr>
      <w:t>ご案内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4FFB"/>
    <w:multiLevelType w:val="hybridMultilevel"/>
    <w:tmpl w:val="DA34A9A0"/>
    <w:lvl w:ilvl="0" w:tplc="B40E10AC">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AE1"/>
    <w:rsid w:val="000E7066"/>
    <w:rsid w:val="0017308C"/>
    <w:rsid w:val="00184FAC"/>
    <w:rsid w:val="001B100F"/>
    <w:rsid w:val="001C50E7"/>
    <w:rsid w:val="001F299D"/>
    <w:rsid w:val="001F6BBA"/>
    <w:rsid w:val="0028568D"/>
    <w:rsid w:val="00297504"/>
    <w:rsid w:val="002C4C3A"/>
    <w:rsid w:val="003305EE"/>
    <w:rsid w:val="00390D24"/>
    <w:rsid w:val="003A2CDB"/>
    <w:rsid w:val="003A5152"/>
    <w:rsid w:val="003B293A"/>
    <w:rsid w:val="003D2D31"/>
    <w:rsid w:val="0043722D"/>
    <w:rsid w:val="00466BA1"/>
    <w:rsid w:val="004E0729"/>
    <w:rsid w:val="004F5689"/>
    <w:rsid w:val="005167F0"/>
    <w:rsid w:val="005544E2"/>
    <w:rsid w:val="005711BE"/>
    <w:rsid w:val="00597CD5"/>
    <w:rsid w:val="00630651"/>
    <w:rsid w:val="00692A25"/>
    <w:rsid w:val="006A4F57"/>
    <w:rsid w:val="006E651F"/>
    <w:rsid w:val="006F7251"/>
    <w:rsid w:val="0070646C"/>
    <w:rsid w:val="00713B99"/>
    <w:rsid w:val="007707BA"/>
    <w:rsid w:val="00781363"/>
    <w:rsid w:val="007D4343"/>
    <w:rsid w:val="00810EDA"/>
    <w:rsid w:val="0088719D"/>
    <w:rsid w:val="008A06A3"/>
    <w:rsid w:val="008C5EFC"/>
    <w:rsid w:val="008E014E"/>
    <w:rsid w:val="008E60D7"/>
    <w:rsid w:val="008F3401"/>
    <w:rsid w:val="008F701B"/>
    <w:rsid w:val="0095461C"/>
    <w:rsid w:val="00963BD1"/>
    <w:rsid w:val="00992C2E"/>
    <w:rsid w:val="0099359C"/>
    <w:rsid w:val="009F1ABE"/>
    <w:rsid w:val="00A0527C"/>
    <w:rsid w:val="00A1060E"/>
    <w:rsid w:val="00A275C1"/>
    <w:rsid w:val="00A62D96"/>
    <w:rsid w:val="00B00605"/>
    <w:rsid w:val="00B33DDC"/>
    <w:rsid w:val="00B46FD3"/>
    <w:rsid w:val="00B609F2"/>
    <w:rsid w:val="00BD1915"/>
    <w:rsid w:val="00C1048C"/>
    <w:rsid w:val="00C33D8B"/>
    <w:rsid w:val="00C3628F"/>
    <w:rsid w:val="00C80AE1"/>
    <w:rsid w:val="00CA6D93"/>
    <w:rsid w:val="00CC70B0"/>
    <w:rsid w:val="00D569E3"/>
    <w:rsid w:val="00DB33E5"/>
    <w:rsid w:val="00E011CC"/>
    <w:rsid w:val="00E221CD"/>
    <w:rsid w:val="00E934B2"/>
    <w:rsid w:val="00EF41CA"/>
    <w:rsid w:val="00F440F0"/>
    <w:rsid w:val="00F67E9B"/>
    <w:rsid w:val="00F83FED"/>
    <w:rsid w:val="00FD7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DC6BBFA-22F4-4750-A2D4-56849D8B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4C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4C3A"/>
    <w:rPr>
      <w:rFonts w:asciiTheme="majorHAnsi" w:eastAsiaTheme="majorEastAsia" w:hAnsiTheme="majorHAnsi" w:cstheme="majorBidi"/>
      <w:sz w:val="18"/>
      <w:szCs w:val="18"/>
    </w:rPr>
  </w:style>
  <w:style w:type="paragraph" w:styleId="a5">
    <w:name w:val="header"/>
    <w:basedOn w:val="a"/>
    <w:link w:val="a6"/>
    <w:uiPriority w:val="99"/>
    <w:unhideWhenUsed/>
    <w:rsid w:val="00A275C1"/>
    <w:pPr>
      <w:tabs>
        <w:tab w:val="center" w:pos="4252"/>
        <w:tab w:val="right" w:pos="8504"/>
      </w:tabs>
      <w:snapToGrid w:val="0"/>
    </w:pPr>
  </w:style>
  <w:style w:type="character" w:customStyle="1" w:styleId="a6">
    <w:name w:val="ヘッダー (文字)"/>
    <w:basedOn w:val="a0"/>
    <w:link w:val="a5"/>
    <w:uiPriority w:val="99"/>
    <w:rsid w:val="00A275C1"/>
  </w:style>
  <w:style w:type="paragraph" w:styleId="a7">
    <w:name w:val="footer"/>
    <w:basedOn w:val="a"/>
    <w:link w:val="a8"/>
    <w:uiPriority w:val="99"/>
    <w:unhideWhenUsed/>
    <w:rsid w:val="00A275C1"/>
    <w:pPr>
      <w:tabs>
        <w:tab w:val="center" w:pos="4252"/>
        <w:tab w:val="right" w:pos="8504"/>
      </w:tabs>
      <w:snapToGrid w:val="0"/>
    </w:pPr>
  </w:style>
  <w:style w:type="character" w:customStyle="1" w:styleId="a8">
    <w:name w:val="フッター (文字)"/>
    <w:basedOn w:val="a0"/>
    <w:link w:val="a7"/>
    <w:uiPriority w:val="99"/>
    <w:rsid w:val="00A275C1"/>
  </w:style>
  <w:style w:type="character" w:styleId="a9">
    <w:name w:val="Hyperlink"/>
    <w:basedOn w:val="a0"/>
    <w:uiPriority w:val="99"/>
    <w:unhideWhenUsed/>
    <w:rsid w:val="005544E2"/>
    <w:rPr>
      <w:color w:val="0563C1" w:themeColor="hyperlink"/>
      <w:u w:val="single"/>
    </w:rPr>
  </w:style>
  <w:style w:type="paragraph" w:styleId="aa">
    <w:name w:val="List Paragraph"/>
    <w:basedOn w:val="a"/>
    <w:uiPriority w:val="34"/>
    <w:qFormat/>
    <w:rsid w:val="001F6B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668220">
      <w:bodyDiv w:val="1"/>
      <w:marLeft w:val="0"/>
      <w:marRight w:val="0"/>
      <w:marTop w:val="0"/>
      <w:marBottom w:val="0"/>
      <w:divBdr>
        <w:top w:val="none" w:sz="0" w:space="0" w:color="auto"/>
        <w:left w:val="none" w:sz="0" w:space="0" w:color="auto"/>
        <w:bottom w:val="none" w:sz="0" w:space="0" w:color="auto"/>
        <w:right w:val="none" w:sz="0" w:space="0" w:color="auto"/>
      </w:divBdr>
    </w:div>
    <w:div w:id="196438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F2E52-7792-4E12-9994-E37A5904E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2021-01-05T03:46:00Z</cp:lastPrinted>
  <dcterms:created xsi:type="dcterms:W3CDTF">2021-01-06T00:19:00Z</dcterms:created>
  <dcterms:modified xsi:type="dcterms:W3CDTF">2021-01-06T00:19:00Z</dcterms:modified>
</cp:coreProperties>
</file>